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3F" w:rsidRDefault="00FC123F" w:rsidP="00FC123F">
      <w:pPr>
        <w:pStyle w:val="Geenafstand"/>
      </w:pPr>
      <w:r>
        <w:t>Prijszetting volgens de mark-down methode.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 xml:space="preserve">Er kan geredeneerd worden vertrekkend vanuit de consumentenprijs. </w:t>
      </w:r>
    </w:p>
    <w:p w:rsidR="00FC123F" w:rsidRDefault="00FC123F" w:rsidP="00FC123F">
      <w:pPr>
        <w:pStyle w:val="Geenafstand"/>
      </w:pPr>
      <w:r>
        <w:t>In het management zijn er bvb twee strekkingen: een lage prijs, en dus hoge volumes ofwel hogere verkoopprijs. Veronderstel dat er consensus is over wat er bedoeld wordt met lage prijs, namelijk € 3,18 – terwijl de hogere prijsstrategie een verkoopprijs van € 3,59 betekent. Nu kan door middel van de mark-down methode teruggerekend worden welke prijszetting voor het bedrijf haalbaar is.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 xml:space="preserve">onze </w:t>
      </w:r>
      <w:proofErr w:type="spellStart"/>
      <w:r>
        <w:t>markup</w:t>
      </w:r>
      <w:proofErr w:type="spellEnd"/>
      <w:r>
        <w:t xml:space="preserve"> wordt bepaald op: 20%</w:t>
      </w:r>
    </w:p>
    <w:p w:rsidR="00FC123F" w:rsidRDefault="00FC123F" w:rsidP="00FC123F">
      <w:pPr>
        <w:pStyle w:val="Geenafstand"/>
      </w:pPr>
      <w:r>
        <w:t xml:space="preserve">De groothandelsmarge bedraagt 10% en de </w:t>
      </w:r>
      <w:proofErr w:type="spellStart"/>
      <w:r>
        <w:t>retailmarge</w:t>
      </w:r>
      <w:proofErr w:type="spellEnd"/>
      <w:r>
        <w:t xml:space="preserve"> 15%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De formule voor de mark-down prijszetting: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Kostprijs = verkoopprijs /  (1 + mark down)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Vertrekkend van 3,18 euro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(1) Bereken de verkoopprijs kleinhandel:</w:t>
      </w:r>
    </w:p>
    <w:p w:rsidR="00FC123F" w:rsidRDefault="00FC123F" w:rsidP="00FC123F">
      <w:pPr>
        <w:pStyle w:val="Geenafstand"/>
      </w:pPr>
      <w:r>
        <w:t>(2) Bereken de verkoopprijs groothandel:</w:t>
      </w:r>
    </w:p>
    <w:p w:rsidR="00FC123F" w:rsidRDefault="00FC123F" w:rsidP="00FC123F">
      <w:pPr>
        <w:pStyle w:val="Geenafstand"/>
      </w:pPr>
      <w:r>
        <w:t xml:space="preserve">(3) Bereken de </w:t>
      </w:r>
      <w:proofErr w:type="spellStart"/>
      <w:r>
        <w:t>af-fabriekprijs</w:t>
      </w:r>
      <w:proofErr w:type="spellEnd"/>
      <w:r>
        <w:t xml:space="preserve"> :</w:t>
      </w:r>
    </w:p>
    <w:p w:rsidR="009074CF" w:rsidRDefault="009074CF" w:rsidP="00FC123F">
      <w:pPr>
        <w:pStyle w:val="Geenafstand"/>
      </w:pPr>
      <w:bookmarkStart w:id="0" w:name="_GoBack"/>
      <w:bookmarkEnd w:id="0"/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Vertrekkend van 3,</w:t>
      </w:r>
      <w:r>
        <w:t>59</w:t>
      </w:r>
      <w:r>
        <w:t xml:space="preserve"> euro</w:t>
      </w:r>
    </w:p>
    <w:p w:rsidR="00FC123F" w:rsidRDefault="00FC123F" w:rsidP="00FC123F">
      <w:pPr>
        <w:pStyle w:val="Geenafstand"/>
      </w:pPr>
    </w:p>
    <w:p w:rsidR="00FC123F" w:rsidRDefault="00FC123F" w:rsidP="00FC123F">
      <w:pPr>
        <w:pStyle w:val="Geenafstand"/>
      </w:pPr>
      <w:r>
        <w:t>(1) Bereken de verkoopprijs kleinhandel:</w:t>
      </w:r>
    </w:p>
    <w:p w:rsidR="00FC123F" w:rsidRDefault="00FC123F" w:rsidP="00FC123F">
      <w:pPr>
        <w:pStyle w:val="Geenafstand"/>
      </w:pPr>
      <w:r>
        <w:t>(2) Bereken de verkoopprijs groothandel:</w:t>
      </w:r>
    </w:p>
    <w:p w:rsidR="00FC123F" w:rsidRDefault="00FC123F" w:rsidP="00FC123F">
      <w:pPr>
        <w:pStyle w:val="Geenafstand"/>
      </w:pPr>
      <w:r>
        <w:t xml:space="preserve">(3) Bereken de </w:t>
      </w:r>
      <w:proofErr w:type="spellStart"/>
      <w:r>
        <w:t>af-fabriekprijs</w:t>
      </w:r>
      <w:proofErr w:type="spellEnd"/>
      <w:r>
        <w:t xml:space="preserve"> :</w:t>
      </w:r>
    </w:p>
    <w:p w:rsidR="00FC123F" w:rsidRDefault="00FC123F" w:rsidP="00FC123F">
      <w:pPr>
        <w:pStyle w:val="Geenafstand"/>
      </w:pPr>
    </w:p>
    <w:sectPr w:rsidR="00FC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1"/>
    <w:rsid w:val="00890861"/>
    <w:rsid w:val="009074CF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8642-1D0A-4C14-B743-56EEED2F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C1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2</cp:revision>
  <dcterms:created xsi:type="dcterms:W3CDTF">2017-05-10T22:30:00Z</dcterms:created>
  <dcterms:modified xsi:type="dcterms:W3CDTF">2017-05-10T22:31:00Z</dcterms:modified>
</cp:coreProperties>
</file>