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40" w:rsidRDefault="00545C40" w:rsidP="00545C40">
      <w:pPr>
        <w:tabs>
          <w:tab w:val="left" w:pos="4962"/>
        </w:tabs>
        <w:rPr>
          <w:rFonts w:cs="Arial"/>
          <w:b/>
          <w:color w:val="C00000"/>
          <w:sz w:val="22"/>
          <w:szCs w:val="22"/>
        </w:rPr>
      </w:pPr>
      <w:r w:rsidRPr="000B5B72">
        <w:rPr>
          <w:rFonts w:cs="Arial"/>
          <w:b/>
          <w:color w:val="C00000"/>
          <w:sz w:val="22"/>
          <w:szCs w:val="22"/>
        </w:rPr>
        <w:t xml:space="preserve">Oefening </w:t>
      </w:r>
      <w:r>
        <w:rPr>
          <w:rFonts w:cs="Arial"/>
          <w:b/>
          <w:color w:val="C00000"/>
          <w:sz w:val="22"/>
          <w:szCs w:val="22"/>
        </w:rPr>
        <w:t>3:  Opslagmethode</w:t>
      </w:r>
    </w:p>
    <w:p w:rsidR="00545C40" w:rsidRPr="000B5B72" w:rsidRDefault="00545C40" w:rsidP="00545C40">
      <w:pPr>
        <w:tabs>
          <w:tab w:val="left" w:pos="4962"/>
        </w:tabs>
        <w:rPr>
          <w:rFonts w:cs="Arial"/>
          <w:b/>
          <w:color w:val="C00000"/>
          <w:sz w:val="22"/>
          <w:szCs w:val="22"/>
        </w:rPr>
      </w:pP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beginvoorraad grondstoffen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300 000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aankopen grondstoffen</w:t>
      </w:r>
      <w:r>
        <w:rPr>
          <w:rFonts w:cs="Arial"/>
          <w:sz w:val="22"/>
          <w:szCs w:val="22"/>
        </w:rPr>
        <w:tab/>
        <w:t xml:space="preserve">         1 500 000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aankoopkosten grondstoffen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directe lonen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150 000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sociale lasten op de directe lonen</w:t>
      </w:r>
      <w:r>
        <w:rPr>
          <w:rFonts w:cs="Arial"/>
          <w:sz w:val="22"/>
          <w:szCs w:val="22"/>
        </w:rPr>
        <w:tab/>
        <w:t xml:space="preserve">  90 000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administratiekosten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60 000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verkoopskosten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10 000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indirecte productiekosten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900 000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omzet  1500 stuks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2 200 000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productie 1600 stuks 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eindvoorraad grondstoffen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250 000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eindvoorraad afgewerkte producten  100 stuks</w:t>
      </w:r>
    </w:p>
    <w:p w:rsidR="00545C40" w:rsidRDefault="00545C40" w:rsidP="00545C40">
      <w:pPr>
        <w:rPr>
          <w:rFonts w:cs="Arial"/>
          <w:sz w:val="22"/>
          <w:szCs w:val="22"/>
        </w:rPr>
      </w:pP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productiekostprijs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verkoopskostprijs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integrale kostprijs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winst per verkocht stuk</w:t>
      </w:r>
    </w:p>
    <w:p w:rsidR="00545C40" w:rsidRDefault="00545C40" w:rsidP="00545C40">
      <w:pPr>
        <w:rPr>
          <w:rFonts w:cs="Arial"/>
          <w:sz w:val="22"/>
          <w:szCs w:val="22"/>
        </w:rPr>
      </w:pPr>
    </w:p>
    <w:p w:rsidR="00545C40" w:rsidRDefault="00545C40" w:rsidP="00545C40">
      <w:pPr>
        <w:tabs>
          <w:tab w:val="left" w:pos="4962"/>
        </w:tabs>
        <w:rPr>
          <w:rFonts w:cs="Arial"/>
          <w:b/>
          <w:color w:val="C00000"/>
          <w:sz w:val="22"/>
          <w:szCs w:val="22"/>
        </w:rPr>
      </w:pPr>
      <w:r w:rsidRPr="000B5B72">
        <w:rPr>
          <w:rFonts w:cs="Arial"/>
          <w:b/>
          <w:color w:val="C00000"/>
          <w:sz w:val="22"/>
          <w:szCs w:val="22"/>
        </w:rPr>
        <w:t xml:space="preserve">Oefening </w:t>
      </w:r>
      <w:r>
        <w:rPr>
          <w:rFonts w:cs="Arial"/>
          <w:b/>
          <w:color w:val="C00000"/>
          <w:sz w:val="22"/>
          <w:szCs w:val="22"/>
        </w:rPr>
        <w:t>4:  Opslagmethode</w:t>
      </w:r>
    </w:p>
    <w:p w:rsidR="00545C40" w:rsidRPr="000B5B72" w:rsidRDefault="00545C40" w:rsidP="00545C40">
      <w:pPr>
        <w:tabs>
          <w:tab w:val="left" w:pos="4962"/>
        </w:tabs>
        <w:rPr>
          <w:rFonts w:cs="Arial"/>
          <w:b/>
          <w:color w:val="C00000"/>
          <w:sz w:val="22"/>
          <w:szCs w:val="22"/>
        </w:rPr>
      </w:pP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onderneming Smak nv maakt de bekende broodjes Baf en Boef op basis van het beste meel. 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 broodje Boef verbruikt 200 gram meel, 1 broodje Baf verbruikt 100 gram meel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directie heeft beslist dat de indirecte kosten worden toegewezen aan de kostendragers op basis van het ele</w:t>
      </w:r>
      <w:r w:rsidR="000C7A90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triciteitsverb</w:t>
      </w:r>
      <w:r w:rsidR="000C7A90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uik van de productiemachines voor Baf en Boef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verkoopkosten zijn dezelfde voor Baf en Boef</w:t>
      </w:r>
    </w:p>
    <w:p w:rsidR="00545C40" w:rsidRPr="001F5F98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(hint: verdeel de directe lonen op basis v</w:t>
      </w:r>
      <w:bookmarkStart w:id="0" w:name="_GoBack"/>
      <w:bookmarkEnd w:id="0"/>
      <w:r>
        <w:rPr>
          <w:rFonts w:cs="Arial"/>
          <w:sz w:val="22"/>
          <w:szCs w:val="22"/>
        </w:rPr>
        <w:t>an het verbruik van de grondstoffen)</w:t>
      </w:r>
    </w:p>
    <w:p w:rsidR="00545C40" w:rsidRDefault="00545C40" w:rsidP="00545C40">
      <w:pPr>
        <w:rPr>
          <w:rFonts w:cs="Arial"/>
          <w:sz w:val="22"/>
          <w:szCs w:val="22"/>
        </w:rPr>
      </w:pP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Voor het totaal van Baf en Boef geldt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beginvoorraad grondstoffen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120 000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aankopen grondstoffen</w:t>
      </w:r>
      <w:r>
        <w:rPr>
          <w:rFonts w:cs="Arial"/>
          <w:sz w:val="22"/>
          <w:szCs w:val="22"/>
        </w:rPr>
        <w:tab/>
        <w:t xml:space="preserve">         1 800 000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aankoopkosten grondstoffen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directe lonen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150 000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sociale lasten op de directe lonen</w:t>
      </w:r>
      <w:r>
        <w:rPr>
          <w:rFonts w:cs="Arial"/>
          <w:sz w:val="22"/>
          <w:szCs w:val="22"/>
        </w:rPr>
        <w:tab/>
        <w:t xml:space="preserve">  90 000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administratiekosten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60 000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verkoopskosten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10 000   (5000 vo</w:t>
      </w:r>
      <w:r w:rsidR="000C7A90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r Baf en 5000 voor Boef)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</w:t>
      </w:r>
      <w:r w:rsidR="000C7A90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triciteitsverbruik (directe kost)voor Baf = 6000 euro en voor Boef 8000 euro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indirecte productiekosten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900 000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productie Baf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16 000 stuks 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eindvoorraad grondstoffen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275 000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eindvoorraad afgewerkte producten Baf  1 000 stuks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productie Boef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20 000 stuks </w:t>
      </w:r>
    </w:p>
    <w:p w:rsidR="00545C40" w:rsidRDefault="00545C40" w:rsidP="00545C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eindvoorraad afgewerkte producten Boef  3 000 stuks</w:t>
      </w:r>
    </w:p>
    <w:p w:rsidR="00545C40" w:rsidRDefault="00545C40" w:rsidP="00545C40">
      <w:pPr>
        <w:rPr>
          <w:rFonts w:cs="Arial"/>
          <w:sz w:val="22"/>
          <w:szCs w:val="22"/>
        </w:rPr>
      </w:pPr>
    </w:p>
    <w:p w:rsidR="00545C40" w:rsidRDefault="00545C40" w:rsidP="00545C40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productiekostprijs Baf</w:t>
      </w:r>
    </w:p>
    <w:p w:rsidR="00545C40" w:rsidRDefault="00545C40" w:rsidP="00545C40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productiekostprijs Boef</w:t>
      </w:r>
    </w:p>
    <w:p w:rsidR="00545C40" w:rsidRDefault="00545C40" w:rsidP="00545C40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verkoopskostprijs Baf</w:t>
      </w:r>
    </w:p>
    <w:p w:rsidR="00545C40" w:rsidRDefault="00545C40" w:rsidP="00545C40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verkoopskostprijs Boef</w:t>
      </w:r>
    </w:p>
    <w:p w:rsidR="00545C40" w:rsidRDefault="00545C40" w:rsidP="00545C40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Bereken de integrale kostprijs Baf</w:t>
      </w:r>
    </w:p>
    <w:p w:rsidR="00545C40" w:rsidRDefault="00545C40" w:rsidP="00545C40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1F5F98">
        <w:rPr>
          <w:rFonts w:cs="Arial"/>
          <w:sz w:val="22"/>
          <w:szCs w:val="22"/>
        </w:rPr>
        <w:t>Bereken de integrale kostprijs Boef</w:t>
      </w:r>
    </w:p>
    <w:p w:rsidR="00F13B31" w:rsidRDefault="00F13B31"/>
    <w:sectPr w:rsidR="00F13B31" w:rsidSect="006F33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DF" w:rsidRDefault="004D22DF">
      <w:r>
        <w:separator/>
      </w:r>
    </w:p>
  </w:endnote>
  <w:endnote w:type="continuationSeparator" w:id="0">
    <w:p w:rsidR="004D22DF" w:rsidRDefault="004D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A2" w:rsidRDefault="00545C4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402A2" w:rsidRDefault="00545C40">
    <w:pPr>
      <w:pStyle w:val="Voettekst"/>
    </w:pPr>
    <w:r>
      <w:t>Kostprijsberekening              Afstandsleren                    Docent:   Hendrik Claessens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DF" w:rsidRDefault="004D22DF">
      <w:r>
        <w:separator/>
      </w:r>
    </w:p>
  </w:footnote>
  <w:footnote w:type="continuationSeparator" w:id="0">
    <w:p w:rsidR="004D22DF" w:rsidRDefault="004D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9B0"/>
    <w:multiLevelType w:val="hybridMultilevel"/>
    <w:tmpl w:val="CD1EB5A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1A14"/>
    <w:multiLevelType w:val="hybridMultilevel"/>
    <w:tmpl w:val="735AB3F0"/>
    <w:lvl w:ilvl="0" w:tplc="C4D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40"/>
    <w:rsid w:val="0005465C"/>
    <w:rsid w:val="000651C6"/>
    <w:rsid w:val="000C7A90"/>
    <w:rsid w:val="000D76C9"/>
    <w:rsid w:val="0011707F"/>
    <w:rsid w:val="00165C0F"/>
    <w:rsid w:val="0018355C"/>
    <w:rsid w:val="0018418E"/>
    <w:rsid w:val="001F48BC"/>
    <w:rsid w:val="00205A13"/>
    <w:rsid w:val="002C54CA"/>
    <w:rsid w:val="003067F8"/>
    <w:rsid w:val="00311C9A"/>
    <w:rsid w:val="00313F8C"/>
    <w:rsid w:val="00356976"/>
    <w:rsid w:val="0038443B"/>
    <w:rsid w:val="003E7AC4"/>
    <w:rsid w:val="00444DAA"/>
    <w:rsid w:val="004A3DE0"/>
    <w:rsid w:val="004B27E8"/>
    <w:rsid w:val="004C324C"/>
    <w:rsid w:val="004D22DF"/>
    <w:rsid w:val="00545C40"/>
    <w:rsid w:val="0056144C"/>
    <w:rsid w:val="005D5FDC"/>
    <w:rsid w:val="005F047C"/>
    <w:rsid w:val="00661F20"/>
    <w:rsid w:val="00685138"/>
    <w:rsid w:val="006C7C89"/>
    <w:rsid w:val="006D4BE5"/>
    <w:rsid w:val="006E5625"/>
    <w:rsid w:val="006F33B4"/>
    <w:rsid w:val="00736E52"/>
    <w:rsid w:val="00752096"/>
    <w:rsid w:val="007B3B24"/>
    <w:rsid w:val="007F0D6E"/>
    <w:rsid w:val="00842F17"/>
    <w:rsid w:val="0084557B"/>
    <w:rsid w:val="008B2CF5"/>
    <w:rsid w:val="008D14B1"/>
    <w:rsid w:val="00912338"/>
    <w:rsid w:val="00940E9B"/>
    <w:rsid w:val="00955E41"/>
    <w:rsid w:val="009641AF"/>
    <w:rsid w:val="00981974"/>
    <w:rsid w:val="009B3B7C"/>
    <w:rsid w:val="00A260B3"/>
    <w:rsid w:val="00A82E9B"/>
    <w:rsid w:val="00AB3059"/>
    <w:rsid w:val="00AF0454"/>
    <w:rsid w:val="00C01298"/>
    <w:rsid w:val="00C249FA"/>
    <w:rsid w:val="00C27B1F"/>
    <w:rsid w:val="00C87167"/>
    <w:rsid w:val="00CC4AF3"/>
    <w:rsid w:val="00CD1C8D"/>
    <w:rsid w:val="00CF2BB2"/>
    <w:rsid w:val="00CF65EC"/>
    <w:rsid w:val="00D2163F"/>
    <w:rsid w:val="00D63F56"/>
    <w:rsid w:val="00E95D7F"/>
    <w:rsid w:val="00EE5D1F"/>
    <w:rsid w:val="00F13B31"/>
    <w:rsid w:val="00F1758D"/>
    <w:rsid w:val="00F96187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7417"/>
  <w15:docId w15:val="{44793594-5C92-46DC-BC80-970A45C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_arial"/>
    <w:qFormat/>
    <w:rsid w:val="00545C40"/>
    <w:pPr>
      <w:spacing w:before="0" w:after="0"/>
    </w:pPr>
    <w:rPr>
      <w:rFonts w:eastAsia="Calibri" w:cs="Times New Roman"/>
      <w:b w:val="0"/>
      <w:sz w:val="18"/>
      <w:lang w:eastAsia="nl-BE"/>
    </w:rPr>
  </w:style>
  <w:style w:type="paragraph" w:styleId="Kop1">
    <w:name w:val="heading 1"/>
    <w:aliases w:val="Claessens"/>
    <w:next w:val="Geenafstand"/>
    <w:link w:val="Kop1Char"/>
    <w:qFormat/>
    <w:rsid w:val="00F96187"/>
    <w:pPr>
      <w:framePr w:wrap="around" w:vAnchor="text" w:hAnchor="text" w:y="1"/>
      <w:widowControl w:val="0"/>
      <w:outlineLvl w:val="0"/>
    </w:pPr>
    <w:rPr>
      <w:rFonts w:eastAsia="Times New Roman" w:cs="Times New Roman"/>
      <w:b w:val="0"/>
      <w:bCs/>
      <w:sz w:val="22"/>
      <w:szCs w:val="32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uiPriority w:val="20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/>
    </w:rPr>
  </w:style>
  <w:style w:type="character" w:customStyle="1" w:styleId="Kop1Char">
    <w:name w:val="Kop 1 Char"/>
    <w:aliases w:val="Claessens Char"/>
    <w:basedOn w:val="Standaardalinea-lettertype"/>
    <w:link w:val="Kop1"/>
    <w:rsid w:val="00F96187"/>
    <w:rPr>
      <w:rFonts w:eastAsia="Times New Roman" w:cs="Times New Roman"/>
      <w:b w:val="0"/>
      <w:bCs/>
      <w:sz w:val="2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45C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5C40"/>
    <w:rPr>
      <w:rFonts w:eastAsia="Calibri" w:cs="Times New Roman"/>
      <w:b w:val="0"/>
      <w:sz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Gebruiker</cp:lastModifiedBy>
  <cp:revision>3</cp:revision>
  <dcterms:created xsi:type="dcterms:W3CDTF">2013-02-14T16:32:00Z</dcterms:created>
  <dcterms:modified xsi:type="dcterms:W3CDTF">2019-04-28T20:12:00Z</dcterms:modified>
</cp:coreProperties>
</file>